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3A" w:rsidRPr="0054683A" w:rsidRDefault="0054683A" w:rsidP="0054683A">
      <w:pPr>
        <w:pStyle w:val="20"/>
        <w:shd w:val="clear" w:color="auto" w:fill="auto"/>
        <w:spacing w:line="446" w:lineRule="exact"/>
        <w:ind w:firstLine="980"/>
        <w:jc w:val="right"/>
        <w:rPr>
          <w:i/>
        </w:rPr>
      </w:pPr>
      <w:r w:rsidRPr="0054683A">
        <w:rPr>
          <w:i/>
        </w:rPr>
        <w:t>Приложение 16</w:t>
      </w:r>
    </w:p>
    <w:p w:rsidR="008D041A" w:rsidRDefault="008D041A" w:rsidP="008D041A">
      <w:pPr>
        <w:pStyle w:val="20"/>
        <w:shd w:val="clear" w:color="auto" w:fill="auto"/>
        <w:spacing w:line="446" w:lineRule="exact"/>
        <w:ind w:firstLine="980"/>
        <w:jc w:val="both"/>
        <w:sectPr w:rsidR="008D041A">
          <w:pgSz w:w="11900" w:h="16840"/>
          <w:pgMar w:top="1017" w:right="505" w:bottom="748" w:left="1042" w:header="0" w:footer="3" w:gutter="0"/>
          <w:cols w:space="720"/>
          <w:noEndnote/>
          <w:docGrid w:linePitch="360"/>
        </w:sectPr>
      </w:pPr>
      <w:r>
        <w:t>Для проведения единого государственного экзамена по информатике (далее -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8D041A" w:rsidRPr="0054683A" w:rsidRDefault="008D041A" w:rsidP="008D041A">
      <w:pPr>
        <w:rPr>
          <w:rFonts w:asciiTheme="minorHAnsi" w:hAnsiTheme="minorHAnsi"/>
          <w:sz w:val="2"/>
          <w:szCs w:val="2"/>
        </w:rPr>
        <w:sectPr w:rsidR="008D041A" w:rsidRPr="0054683A">
          <w:pgSz w:w="11900" w:h="16840"/>
          <w:pgMar w:top="625" w:right="0" w:bottom="307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8D041A" w:rsidRDefault="008D041A" w:rsidP="008D041A">
      <w:pPr>
        <w:pStyle w:val="a4"/>
        <w:framePr w:w="10344" w:wrap="notBeside" w:vAnchor="text" w:hAnchor="text" w:xAlign="center" w:y="1"/>
        <w:shd w:val="clear" w:color="auto" w:fill="auto"/>
        <w:spacing w:line="451" w:lineRule="exact"/>
      </w:pPr>
      <w:r>
        <w:lastRenderedPageBreak/>
        <w:t>Таблица 13.4</w:t>
      </w:r>
    </w:p>
    <w:p w:rsidR="008D041A" w:rsidRDefault="008D041A" w:rsidP="008D041A">
      <w:pPr>
        <w:pStyle w:val="a4"/>
        <w:framePr w:w="10344" w:wrap="notBeside" w:vAnchor="text" w:hAnchor="text" w:xAlign="center" w:y="1"/>
        <w:shd w:val="clear" w:color="auto" w:fill="auto"/>
        <w:spacing w:line="451" w:lineRule="exact"/>
        <w:jc w:val="center"/>
      </w:pPr>
      <w:r>
        <w:t>Проверяемые на ЕГЭ по информатике требования к результатам освоения основной 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8"/>
        <w:gridCol w:w="8366"/>
      </w:tblGrid>
      <w:tr w:rsidR="008D041A" w:rsidTr="009363E7">
        <w:trPr>
          <w:trHeight w:hRule="exact" w:val="137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51" w:lineRule="exact"/>
              <w:ind w:left="220"/>
            </w:pPr>
            <w:r>
              <w:t>проверяемого</w:t>
            </w:r>
          </w:p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51" w:lineRule="exact"/>
              <w:ind w:left="360"/>
            </w:pPr>
            <w:r>
              <w:t>требования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</w:t>
            </w:r>
          </w:p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образования</w:t>
            </w:r>
          </w:p>
        </w:tc>
      </w:tr>
      <w:tr w:rsidR="008D041A" w:rsidTr="009363E7"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BookmanOldStyle13pt"/>
                <w:b w:val="0"/>
                <w:bCs w:val="0"/>
              </w:rPr>
              <w:t>1</w:t>
            </w:r>
            <w:r>
              <w:rPr>
                <w:rStyle w:val="2Impact75pt"/>
                <w:b w:val="0"/>
                <w:bCs w:val="0"/>
              </w:rPr>
              <w:t>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60" w:lineRule="exact"/>
              <w:jc w:val="both"/>
            </w:pPr>
            <w:proofErr w:type="spellStart"/>
            <w:r>
              <w:rPr>
                <w:rStyle w:val="213pt"/>
                <w:lang w:eastAsia="ru-RU" w:bidi="ru-RU"/>
              </w:rPr>
              <w:t>Знать</w:t>
            </w:r>
            <w:proofErr w:type="spellEnd"/>
            <w:r>
              <w:rPr>
                <w:rStyle w:val="213pt"/>
                <w:lang w:eastAsia="ru-RU" w:bidi="ru-RU"/>
              </w:rPr>
              <w:t xml:space="preserve"> (</w:t>
            </w:r>
            <w:proofErr w:type="spellStart"/>
            <w:r>
              <w:rPr>
                <w:rStyle w:val="213pt"/>
                <w:lang w:eastAsia="ru-RU" w:bidi="ru-RU"/>
              </w:rPr>
              <w:t>понимать</w:t>
            </w:r>
            <w:proofErr w:type="spellEnd"/>
            <w:r>
              <w:rPr>
                <w:rStyle w:val="213pt"/>
                <w:lang w:eastAsia="ru-RU" w:bidi="ru-RU"/>
              </w:rPr>
              <w:t>)</w:t>
            </w:r>
          </w:p>
        </w:tc>
      </w:tr>
      <w:tr w:rsidR="008D041A" w:rsidTr="009363E7">
        <w:trPr>
          <w:trHeight w:hRule="exact" w:val="251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Наличие представлений о базовых принципах организации и функционирования компьютерных сетей</w:t>
            </w:r>
          </w:p>
        </w:tc>
      </w:tr>
      <w:tr w:rsidR="008D041A" w:rsidTr="009363E7">
        <w:trPr>
          <w:trHeight w:hRule="exact" w:val="850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Понимание основных принципов дискретизации различных видов информации</w:t>
            </w:r>
          </w:p>
        </w:tc>
      </w:tr>
      <w:tr w:rsidR="008D041A" w:rsidTr="009363E7">
        <w:trPr>
          <w:trHeight w:hRule="exact" w:val="2520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Знание функциональные возможности инструментальных средств среды разработки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8D041A" w:rsidTr="009363E7">
        <w:trPr>
          <w:trHeight w:hRule="exact" w:val="1694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4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</w:tbl>
    <w:p w:rsidR="008D041A" w:rsidRDefault="008D041A" w:rsidP="008D041A">
      <w:pPr>
        <w:framePr w:w="10344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8366"/>
      </w:tblGrid>
      <w:tr w:rsidR="008D041A" w:rsidTr="009363E7">
        <w:trPr>
          <w:trHeight w:hRule="exact" w:val="253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8D041A" w:rsidTr="009363E7">
        <w:trPr>
          <w:trHeight w:hRule="exact" w:val="46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3pt"/>
                <w:lang w:eastAsia="ru-RU" w:bidi="ru-RU"/>
              </w:rPr>
              <w:t>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60" w:lineRule="exact"/>
              <w:jc w:val="both"/>
            </w:pPr>
            <w:proofErr w:type="spellStart"/>
            <w:r>
              <w:rPr>
                <w:rStyle w:val="213pt"/>
                <w:lang w:eastAsia="ru-RU" w:bidi="ru-RU"/>
              </w:rPr>
              <w:t>Уметь</w:t>
            </w:r>
            <w:proofErr w:type="spellEnd"/>
          </w:p>
        </w:tc>
      </w:tr>
      <w:tr w:rsidR="008D041A" w:rsidTr="009363E7">
        <w:trPr>
          <w:trHeight w:hRule="exact" w:val="252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8D041A" w:rsidTr="009363E7">
        <w:trPr>
          <w:trHeight w:hRule="exact" w:val="251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8D041A" w:rsidTr="009363E7">
        <w:trPr>
          <w:trHeight w:hRule="exact" w:val="21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определять информационный объём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8D041A" w:rsidTr="009363E7">
        <w:trPr>
          <w:trHeight w:hRule="exact" w:val="251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8D041A" w:rsidTr="009363E7">
        <w:trPr>
          <w:trHeight w:hRule="exact" w:val="8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строить логическое выражение в дизъюнктивной и конъюнктивной нормальных формах по заданной таблице</w:t>
            </w:r>
          </w:p>
        </w:tc>
      </w:tr>
    </w:tbl>
    <w:p w:rsidR="008D041A" w:rsidRDefault="008D041A" w:rsidP="008D041A">
      <w:pPr>
        <w:framePr w:w="10354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8"/>
        <w:gridCol w:w="8328"/>
      </w:tblGrid>
      <w:tr w:rsidR="008D041A" w:rsidTr="009363E7">
        <w:trPr>
          <w:trHeight w:hRule="exact" w:val="127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истинности; исследовать область истинности высказывания, содержащего переменные; решать несложные логические уравнения</w:t>
            </w:r>
          </w:p>
        </w:tc>
      </w:tr>
      <w:tr w:rsidR="008D041A" w:rsidTr="009363E7">
        <w:trPr>
          <w:trHeight w:hRule="exact" w:val="1685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8D041A" w:rsidTr="009363E7">
        <w:trPr>
          <w:trHeight w:hRule="exact" w:val="210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8D041A" w:rsidTr="009363E7">
        <w:trPr>
          <w:trHeight w:hRule="exact" w:val="1680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8D041A" w:rsidTr="009363E7">
        <w:trPr>
          <w:trHeight w:hRule="exact" w:val="2098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8D041A" w:rsidTr="009363E7">
        <w:trPr>
          <w:trHeight w:hRule="exact" w:val="4186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Владение универсальным языком программирования высокого уровня (Паскаль, 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C++,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8D041A" w:rsidTr="009363E7">
        <w:trPr>
          <w:trHeight w:hRule="exact" w:val="127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Умение реализовывать на выбранном для изучения языке программирования высокого уровня (Паскаль, 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C++, С#) типовые алгоритмы обработки чисел, числовых</w:t>
            </w:r>
          </w:p>
        </w:tc>
      </w:tr>
    </w:tbl>
    <w:p w:rsidR="008D041A" w:rsidRDefault="008D041A" w:rsidP="008D041A">
      <w:pPr>
        <w:framePr w:w="10286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3"/>
        <w:gridCol w:w="8362"/>
      </w:tblGrid>
      <w:tr w:rsidR="008D041A" w:rsidTr="009363E7">
        <w:trPr>
          <w:trHeight w:hRule="exact" w:val="7133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framePr w:w="10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</w:t>
            </w:r>
            <w:proofErr w:type="spellStart"/>
            <w:r>
              <w:t>непревышающим</w:t>
            </w:r>
            <w:proofErr w:type="spellEnd"/>
            <w:r>
              <w:t xml:space="preserve">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</w:p>
        </w:tc>
      </w:tr>
      <w:tr w:rsidR="008D041A" w:rsidTr="009363E7">
        <w:trPr>
          <w:trHeight w:hRule="exact" w:val="2102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8D041A" w:rsidTr="009363E7">
        <w:trPr>
          <w:trHeight w:hRule="exact" w:val="1704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3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3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8D041A" w:rsidRDefault="008D041A" w:rsidP="008D041A">
      <w:pPr>
        <w:pStyle w:val="a4"/>
        <w:framePr w:w="10334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13.5</w:t>
      </w:r>
    </w:p>
    <w:p w:rsidR="008D041A" w:rsidRDefault="008D041A" w:rsidP="008D041A">
      <w:pPr>
        <w:framePr w:w="10334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p w:rsidR="008D041A" w:rsidRDefault="008D041A" w:rsidP="008D041A">
      <w:pPr>
        <w:pStyle w:val="a4"/>
        <w:framePr w:w="10195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информатике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192"/>
      </w:tblGrid>
      <w:tr w:rsidR="008D041A" w:rsidTr="009363E7">
        <w:trPr>
          <w:trHeight w:hRule="exact" w:val="47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Код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8D041A" w:rsidTr="009363E7">
        <w:trPr>
          <w:trHeight w:hRule="exact" w:val="46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</w:pPr>
            <w:r>
              <w:t>Цифровая грамотность</w:t>
            </w:r>
          </w:p>
        </w:tc>
      </w:tr>
      <w:tr w:rsidR="008D041A" w:rsidTr="009363E7">
        <w:trPr>
          <w:trHeight w:hRule="exact" w:val="128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</w:pPr>
            <w:r>
              <w:t>Основные тенденции развития компьютерных технологий. Параллельные вычисления. Многопроцессорные системы. Распределённые вычислительные системы и обработка больших данных</w:t>
            </w:r>
          </w:p>
        </w:tc>
      </w:tr>
    </w:tbl>
    <w:p w:rsidR="008D041A" w:rsidRDefault="008D041A" w:rsidP="008D041A">
      <w:pPr>
        <w:framePr w:w="10195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9216"/>
      </w:tblGrid>
      <w:tr w:rsidR="008D041A" w:rsidTr="009363E7">
        <w:trPr>
          <w:trHeight w:hRule="exact" w:val="1694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lastRenderedPageBreak/>
              <w:t>1.2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 Разделение </w:t>
            </w:r>
            <w:r>
              <w:rPr>
                <w:lang w:val="en-US" w:bidi="en-US"/>
              </w:rPr>
              <w:t>IP</w:t>
            </w:r>
            <w:r>
              <w:t>-сети на подсети с помощью масок подсетей</w:t>
            </w:r>
          </w:p>
        </w:tc>
      </w:tr>
      <w:tr w:rsidR="008D041A" w:rsidTr="009363E7">
        <w:trPr>
          <w:trHeight w:hRule="exact" w:val="127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1.3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Файловая система. Поиск в файловой системе. Принципы размещения и именования файлов в долговременной памяти. Шаблоны для описания групп файлов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1.4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Скорость передачи данных. Зависимость времени передачи от информационного объёма данных и характеристик канала связи</w:t>
            </w:r>
          </w:p>
        </w:tc>
      </w:tr>
      <w:tr w:rsidR="008D041A" w:rsidTr="009363E7">
        <w:trPr>
          <w:trHeight w:hRule="exact" w:val="126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1.5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Шифрование данных. Симметричные и несимметричные шифры. Шифры простой замены. Шифр Цезаря. Шифр </w:t>
            </w:r>
            <w:proofErr w:type="spellStart"/>
            <w:r>
              <w:t>Виженера</w:t>
            </w:r>
            <w:proofErr w:type="spellEnd"/>
            <w:r>
              <w:t xml:space="preserve">. Алгоритм шифрования </w:t>
            </w:r>
            <w:r>
              <w:rPr>
                <w:lang w:val="en-US" w:bidi="en-US"/>
              </w:rPr>
              <w:t>RSA</w:t>
            </w:r>
          </w:p>
        </w:tc>
      </w:tr>
      <w:tr w:rsidR="008D041A" w:rsidTr="009363E7">
        <w:trPr>
          <w:trHeight w:hRule="exact" w:val="1267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1.6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</w:t>
            </w:r>
          </w:p>
        </w:tc>
      </w:tr>
      <w:tr w:rsidR="008D041A" w:rsidTr="009363E7">
        <w:trPr>
          <w:trHeight w:hRule="exact" w:val="45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информатики</w:t>
            </w:r>
          </w:p>
        </w:tc>
      </w:tr>
      <w:tr w:rsidR="008D041A" w:rsidTr="009363E7">
        <w:trPr>
          <w:trHeight w:hRule="exact" w:val="1685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2.1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      </w:r>
            <w:proofErr w:type="spellStart"/>
            <w:r>
              <w:t>Фано</w:t>
            </w:r>
            <w:proofErr w:type="spellEnd"/>
            <w:r>
              <w:t>. Построение однозначно декодируемых кодов с помощью дерева</w:t>
            </w:r>
          </w:p>
        </w:tc>
      </w:tr>
      <w:tr w:rsidR="008D041A" w:rsidTr="009363E7">
        <w:trPr>
          <w:trHeight w:hRule="exact" w:val="1685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2.2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>
              <w:t>аддитивности</w:t>
            </w:r>
            <w:proofErr w:type="spellEnd"/>
            <w:r>
              <w:t xml:space="preserve"> информации. Формула Хартли. Информация и вероятность. Формула Шеннона</w:t>
            </w:r>
          </w:p>
        </w:tc>
      </w:tr>
      <w:tr w:rsidR="008D041A" w:rsidTr="009363E7">
        <w:trPr>
          <w:trHeight w:hRule="exact" w:val="420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2.3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Р-</w:t>
            </w:r>
            <w:proofErr w:type="spellStart"/>
            <w:r>
              <w:t>ичной</w:t>
            </w:r>
            <w:proofErr w:type="spellEnd"/>
            <w:r>
              <w:t xml:space="preserve"> системы счисления в десятичную. Алгоритм перевода конечной Р-</w:t>
            </w:r>
            <w:proofErr w:type="spellStart"/>
            <w:r>
              <w:t>ичной</w:t>
            </w:r>
            <w:proofErr w:type="spellEnd"/>
            <w:r>
              <w:t xml:space="preserve"> дроби в десятичную. Алгоритм перевода целого числа из десятичной системы счисления в Р-</w:t>
            </w:r>
            <w:proofErr w:type="spellStart"/>
            <w:r>
              <w:t>ичную</w:t>
            </w:r>
            <w:proofErr w:type="spellEnd"/>
            <w:r>
              <w:t>. Перевод конечной десятичной дроби в Р-</w:t>
            </w:r>
            <w:proofErr w:type="spellStart"/>
            <w:r>
              <w:t>ичную</w:t>
            </w:r>
            <w:proofErr w:type="spellEnd"/>
            <w:r>
              <w:t>. Двоичная, восьмеричная и шестнадцатеричная системы счисления, связь между ними. Арифметические операции в позиционных системах счисления</w:t>
            </w:r>
          </w:p>
        </w:tc>
      </w:tr>
    </w:tbl>
    <w:p w:rsidR="008D041A" w:rsidRDefault="008D041A" w:rsidP="008D041A">
      <w:pPr>
        <w:framePr w:w="10253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16"/>
      </w:tblGrid>
      <w:tr w:rsidR="008D041A" w:rsidTr="009363E7">
        <w:trPr>
          <w:trHeight w:hRule="exact" w:val="85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lastRenderedPageBreak/>
              <w:t>2.4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Троичная уравновешенная система счисления. Двоично-десятичная система счисления</w:t>
            </w:r>
          </w:p>
        </w:tc>
      </w:tr>
      <w:tr w:rsidR="008D041A" w:rsidTr="009363E7">
        <w:trPr>
          <w:trHeight w:hRule="exact" w:val="126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Кодирование текстов. Кодировка </w:t>
            </w:r>
            <w:r>
              <w:rPr>
                <w:lang w:val="en-US" w:bidi="en-US"/>
              </w:rPr>
              <w:t>ASCII</w:t>
            </w:r>
            <w:r w:rsidRPr="009B544B">
              <w:rPr>
                <w:lang w:bidi="en-US"/>
              </w:rPr>
              <w:t xml:space="preserve">. </w:t>
            </w:r>
            <w:r>
              <w:t xml:space="preserve">Однобайтные кодировки. Стандарт </w:t>
            </w:r>
            <w:r>
              <w:rPr>
                <w:lang w:val="en-US" w:bidi="en-US"/>
              </w:rPr>
              <w:t>UNICODE</w:t>
            </w:r>
            <w:r w:rsidRPr="009B544B">
              <w:rPr>
                <w:lang w:bidi="en-US"/>
              </w:rPr>
              <w:t xml:space="preserve">. </w:t>
            </w:r>
            <w:r>
              <w:t xml:space="preserve">Кодировка </w:t>
            </w:r>
            <w:r>
              <w:rPr>
                <w:lang w:val="en-US" w:bidi="en-US"/>
              </w:rPr>
              <w:t>UTF</w:t>
            </w:r>
            <w:r w:rsidRPr="009B544B">
              <w:rPr>
                <w:lang w:bidi="en-US"/>
              </w:rPr>
              <w:t xml:space="preserve">-8. </w:t>
            </w:r>
            <w:r>
              <w:t>Определение информационного объёма текстовых сообщений</w:t>
            </w:r>
          </w:p>
        </w:tc>
      </w:tr>
      <w:tr w:rsidR="008D041A" w:rsidTr="009363E7">
        <w:trPr>
          <w:trHeight w:hRule="exact" w:val="209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8D041A" w:rsidTr="009363E7">
        <w:trPr>
          <w:trHeight w:hRule="exact" w:val="419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Алгебра логики. Понятие высказывания. </w:t>
            </w:r>
            <w:proofErr w:type="spellStart"/>
            <w:r>
              <w:t>Высказывательные</w:t>
            </w:r>
            <w:proofErr w:type="spellEnd"/>
            <w:r>
              <w:t xml:space="preserve"> формы (предикаты). Кванторы существования и всеобщности.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Логические функции. Зависимость количества возможных логических функций от количества аргументов.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Канонические формы логических выражений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8D041A" w:rsidTr="009363E7">
        <w:trPr>
          <w:trHeight w:hRule="exact" w:val="168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</w:p>
        </w:tc>
      </w:tr>
      <w:tr w:rsidR="008D041A" w:rsidTr="009363E7">
        <w:trPr>
          <w:trHeight w:hRule="exact" w:val="209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2.10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</w:pPr>
            <w:r>
              <w:t>Модели и моделирование. Цели моделирования. Адекватность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</w:tr>
      <w:tr w:rsidR="008D041A" w:rsidTr="009363E7">
        <w:trPr>
          <w:trHeight w:hRule="exact" w:val="128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2.11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>
              <w:t>Беззнаковые</w:t>
            </w:r>
            <w:proofErr w:type="spellEnd"/>
            <w:r>
              <w:t xml:space="preserve"> и знаковые данные. Знаковый бит.</w:t>
            </w:r>
          </w:p>
        </w:tc>
      </w:tr>
    </w:tbl>
    <w:p w:rsidR="008D041A" w:rsidRDefault="008D041A" w:rsidP="008D041A">
      <w:pPr>
        <w:framePr w:w="10243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16"/>
      </w:tblGrid>
      <w:tr w:rsidR="008D041A" w:rsidTr="009363E7">
        <w:trPr>
          <w:trHeight w:hRule="exact" w:val="169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Двоичный дополнительный код отрицательных чисел.</w:t>
            </w:r>
          </w:p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Побитовые логические операции. Логический, арифметический и циклический сдвиги. Шифрование с помощью побитовой операции «исключающее ИЛИ»</w:t>
            </w:r>
          </w:p>
        </w:tc>
      </w:tr>
      <w:tr w:rsidR="008D041A" w:rsidTr="009363E7">
        <w:trPr>
          <w:trHeight w:hRule="exact" w:val="210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</w:tr>
      <w:tr w:rsidR="008D041A" w:rsidTr="009363E7">
        <w:trPr>
          <w:trHeight w:hRule="exact" w:val="252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8D041A" w:rsidTr="009363E7">
        <w:trPr>
          <w:trHeight w:hRule="exact" w:val="12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8D041A" w:rsidTr="009363E7">
        <w:trPr>
          <w:trHeight w:hRule="exact" w:val="126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</w:p>
        </w:tc>
      </w:tr>
      <w:tr w:rsidR="008D041A" w:rsidTr="009363E7">
        <w:trPr>
          <w:trHeight w:hRule="exact" w:val="209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Нейронные сети</w:t>
            </w:r>
          </w:p>
        </w:tc>
      </w:tr>
      <w:tr w:rsidR="008D041A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Алгоритмы и программирование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Формализация понятия алгоритма. Машина Тьюринга как универсальная модель вычислений</w:t>
            </w:r>
          </w:p>
        </w:tc>
      </w:tr>
      <w:tr w:rsidR="008D041A" w:rsidTr="009363E7">
        <w:trPr>
          <w:trHeight w:hRule="exact" w:val="211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</w:tbl>
    <w:p w:rsidR="008D041A" w:rsidRDefault="008D041A" w:rsidP="008D041A">
      <w:pPr>
        <w:framePr w:w="10243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06"/>
      </w:tblGrid>
      <w:tr w:rsidR="008D041A" w:rsidTr="009363E7">
        <w:trPr>
          <w:trHeight w:hRule="exact" w:val="128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320"/>
              <w:jc w:val="right"/>
            </w:pPr>
            <w:r>
              <w:lastRenderedPageBreak/>
              <w:t>3.3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8D041A" w:rsidTr="009363E7">
        <w:trPr>
          <w:trHeight w:hRule="exact" w:val="293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320"/>
              <w:jc w:val="right"/>
            </w:pPr>
            <w:r>
              <w:t>3.4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</w:p>
        </w:tc>
      </w:tr>
      <w:tr w:rsidR="008D041A" w:rsidTr="009363E7">
        <w:trPr>
          <w:trHeight w:hRule="exact" w:val="52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3.5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Многоразрядные целые числа, задачи длинной арифметики</w:t>
            </w:r>
          </w:p>
        </w:tc>
      </w:tr>
      <w:tr w:rsidR="008D041A" w:rsidTr="009363E7">
        <w:trPr>
          <w:trHeight w:hRule="exact" w:val="335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3.6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Язык программирования (Паскаль, </w:t>
            </w:r>
            <w:r>
              <w:rPr>
                <w:lang w:val="en-US" w:bidi="en-US"/>
              </w:rPr>
              <w:t>Python</w:t>
            </w:r>
            <w:r w:rsidRPr="009B544B">
              <w:rPr>
                <w:lang w:bidi="en-US"/>
              </w:rPr>
              <w:t xml:space="preserve">, </w:t>
            </w:r>
            <w:r>
              <w:rPr>
                <w:lang w:val="en-US" w:bidi="en-US"/>
              </w:rPr>
              <w:t>Java</w:t>
            </w:r>
            <w:r w:rsidRPr="009B544B">
              <w:rPr>
                <w:lang w:bidi="en-US"/>
              </w:rPr>
              <w:t xml:space="preserve">, </w:t>
            </w:r>
            <w:r>
              <w:t>C++, С#). Типы данных: целочисленные, вещественные, символьные, логические. Ветвления. Сложные условия. Циклы с условием. Циклы по переменной.</w:t>
            </w:r>
          </w:p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</w:pPr>
            <w:r>
              <w:t>Разбиение задачи на подзадачи. Подпрограммы (процедуры и функции). Использование стандартной библиотеки языка программирования</w:t>
            </w:r>
          </w:p>
        </w:tc>
      </w:tr>
      <w:tr w:rsidR="008D041A" w:rsidTr="009363E7">
        <w:trPr>
          <w:trHeight w:hRule="exact" w:val="85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3.7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8D041A" w:rsidTr="009363E7">
        <w:trPr>
          <w:trHeight w:hRule="exact" w:val="293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3.8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Численные методы. Точное и приближённое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</w:p>
        </w:tc>
      </w:tr>
      <w:tr w:rsidR="008D041A" w:rsidTr="009363E7">
        <w:trPr>
          <w:trHeight w:hRule="exact" w:val="252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3.9</w:t>
            </w:r>
          </w:p>
        </w:tc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</w:t>
            </w:r>
          </w:p>
        </w:tc>
      </w:tr>
    </w:tbl>
    <w:p w:rsidR="008D041A" w:rsidRDefault="008D041A" w:rsidP="008D041A">
      <w:pPr>
        <w:framePr w:w="10234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26"/>
      </w:tblGrid>
      <w:tr w:rsidR="008D041A" w:rsidTr="009363E7">
        <w:trPr>
          <w:trHeight w:hRule="exact" w:val="85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заданным ограничениям. Преобразование числа в символьную строку и обратно</w:t>
            </w:r>
          </w:p>
        </w:tc>
      </w:tr>
      <w:tr w:rsidR="008D041A" w:rsidTr="009363E7">
        <w:trPr>
          <w:trHeight w:hRule="exact" w:val="419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3.10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r>
              <w:rPr>
                <w:lang w:val="en-US" w:bidi="en-US"/>
              </w:rPr>
              <w:t>Quicksort</w:t>
            </w:r>
            <w:r w:rsidRPr="009B544B">
              <w:rPr>
                <w:lang w:bidi="en-US"/>
              </w:rPr>
              <w:t xml:space="preserve">). </w:t>
            </w:r>
            <w:r>
              <w:t>Двоичный поиск в отсортированном массиве</w:t>
            </w:r>
          </w:p>
        </w:tc>
      </w:tr>
      <w:tr w:rsidR="008D041A" w:rsidTr="009363E7">
        <w:trPr>
          <w:trHeight w:hRule="exact" w:val="210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3.11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8D041A" w:rsidTr="009363E7"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3.12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8D041A" w:rsidTr="009363E7">
        <w:trPr>
          <w:trHeight w:hRule="exact" w:val="126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3.13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Стеки. Анализ правильности скобочного выражения. Вычисление арифметического выражения, записанного в постфиксной форме.</w:t>
            </w:r>
          </w:p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Очереди. Использование очереди для временного хранения данных</w:t>
            </w:r>
          </w:p>
        </w:tc>
      </w:tr>
      <w:tr w:rsidR="008D041A" w:rsidTr="009363E7">
        <w:trPr>
          <w:trHeight w:hRule="exact" w:val="168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3.14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Алгоритмы на графах. Построение минимального </w:t>
            </w:r>
            <w:proofErr w:type="spellStart"/>
            <w:r>
              <w:t>остовного</w:t>
            </w:r>
            <w:proofErr w:type="spellEnd"/>
            <w: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>
              <w:t>Дейкстры</w:t>
            </w:r>
            <w:proofErr w:type="spellEnd"/>
          </w:p>
        </w:tc>
      </w:tr>
      <w:tr w:rsidR="008D041A" w:rsidTr="009363E7">
        <w:trPr>
          <w:trHeight w:hRule="exact" w:val="168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3.15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8D041A" w:rsidTr="009363E7">
        <w:trPr>
          <w:trHeight w:hRule="exact" w:val="169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3.16</w:t>
            </w:r>
          </w:p>
        </w:tc>
        <w:tc>
          <w:tcPr>
            <w:tcW w:w="9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</w:t>
            </w:r>
          </w:p>
        </w:tc>
      </w:tr>
    </w:tbl>
    <w:p w:rsidR="008D041A" w:rsidRDefault="008D041A" w:rsidP="008D041A">
      <w:pPr>
        <w:framePr w:w="10253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6"/>
        <w:gridCol w:w="8816"/>
      </w:tblGrid>
      <w:tr w:rsidR="008D041A" w:rsidTr="008D041A">
        <w:trPr>
          <w:trHeight w:hRule="exact" w:val="1671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lastRenderedPageBreak/>
              <w:t>3.17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</w:t>
            </w:r>
          </w:p>
        </w:tc>
      </w:tr>
      <w:tr w:rsidR="008D041A" w:rsidTr="008D041A">
        <w:trPr>
          <w:trHeight w:hRule="exact" w:val="45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Информационные технологии</w:t>
            </w:r>
          </w:p>
        </w:tc>
      </w:tr>
      <w:tr w:rsidR="008D041A" w:rsidTr="008D041A">
        <w:trPr>
          <w:trHeight w:hRule="exact" w:val="2894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</w:t>
            </w:r>
          </w:p>
        </w:tc>
      </w:tr>
      <w:tr w:rsidR="008D041A" w:rsidTr="008D041A">
        <w:trPr>
          <w:trHeight w:hRule="exact" w:val="2676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4.2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</w:t>
            </w:r>
            <w:r>
              <w:softHyphen/>
              <w:t>зирования. Решение задач оптимизации с помощью электронных таблиц</w:t>
            </w:r>
          </w:p>
        </w:tc>
      </w:tr>
      <w:tr w:rsidR="008D041A" w:rsidTr="008D041A">
        <w:trPr>
          <w:trHeight w:hRule="exact" w:val="3121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4.3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</w:t>
            </w:r>
          </w:p>
        </w:tc>
      </w:tr>
      <w:tr w:rsidR="008D041A" w:rsidTr="008D041A">
        <w:trPr>
          <w:trHeight w:hRule="exact" w:val="89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4.4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8D041A" w:rsidTr="008D041A">
        <w:trPr>
          <w:trHeight w:hRule="exact" w:val="2690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4.5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:rsidR="008D041A" w:rsidRDefault="008D041A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Многотабличные базы данных. Типы связей между таблицами. Внешний</w:t>
            </w:r>
          </w:p>
        </w:tc>
      </w:tr>
    </w:tbl>
    <w:p w:rsidR="008D041A" w:rsidRDefault="008D041A" w:rsidP="008D041A">
      <w:pPr>
        <w:framePr w:w="10248" w:wrap="notBeside" w:vAnchor="text" w:hAnchor="text" w:xAlign="center" w:y="1"/>
        <w:rPr>
          <w:sz w:val="2"/>
          <w:szCs w:val="2"/>
        </w:rPr>
      </w:pPr>
    </w:p>
    <w:p w:rsidR="008D041A" w:rsidRDefault="008D041A" w:rsidP="008D041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92"/>
      </w:tblGrid>
      <w:tr w:rsidR="008D041A" w:rsidTr="009363E7">
        <w:trPr>
          <w:trHeight w:hRule="exact" w:val="92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ключ. Целостность базы данных. Запросы к многотабличным базам данных</w:t>
            </w:r>
          </w:p>
        </w:tc>
      </w:tr>
      <w:tr w:rsidR="008D041A" w:rsidTr="009363E7">
        <w:trPr>
          <w:trHeight w:hRule="exact" w:val="169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4.6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41A" w:rsidRDefault="008D041A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Текстовый процессор. Средства поиска и </w:t>
            </w:r>
            <w:proofErr w:type="spellStart"/>
            <w:r>
              <w:t>автозамены</w:t>
            </w:r>
            <w:proofErr w:type="spellEnd"/>
            <w: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8D041A" w:rsidRDefault="008D041A" w:rsidP="008D041A">
      <w:pPr>
        <w:framePr w:w="10190" w:wrap="notBeside" w:vAnchor="text" w:hAnchor="text" w:xAlign="center" w:y="1"/>
        <w:rPr>
          <w:sz w:val="2"/>
          <w:szCs w:val="2"/>
        </w:rPr>
      </w:pPr>
    </w:p>
    <w:p w:rsidR="0089792E" w:rsidRDefault="0054683A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8BE"/>
    <w:rsid w:val="00084026"/>
    <w:rsid w:val="0049693E"/>
    <w:rsid w:val="0054683A"/>
    <w:rsid w:val="008D041A"/>
    <w:rsid w:val="00CF38BE"/>
    <w:rsid w:val="00D7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D359"/>
  <w15:chartTrackingRefBased/>
  <w15:docId w15:val="{294B8DF6-5823-4D56-AEA1-8E80483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041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D041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8D041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8D041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BookmanOldStyle13pt">
    <w:name w:val="Основной текст (2) + Bookman Old Style;13 pt;Курсив"/>
    <w:basedOn w:val="2"/>
    <w:rsid w:val="008D041A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Impact75pt">
    <w:name w:val="Основной текст (2) + Impact;7;5 pt;Курсив"/>
    <w:basedOn w:val="2"/>
    <w:rsid w:val="008D041A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D041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8D041A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2025-09-25T02:53:00Z</dcterms:created>
  <dcterms:modified xsi:type="dcterms:W3CDTF">2025-09-29T08:45:00Z</dcterms:modified>
</cp:coreProperties>
</file>